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 w:cs="黑体"/>
          <w:b w:val="0"/>
          <w:bCs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Hans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bidi="ar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  <w:lang w:val="en-US" w:eastAsia="zh-Hans"/>
        </w:rPr>
        <w:t>非学历教育学生入学须知</w:t>
      </w:r>
    </w:p>
    <w:p>
      <w:pPr>
        <w:rPr>
          <w:rFonts w:hint="eastAsia" w:ascii="仿宋" w:hAnsi="仿宋" w:eastAsia="仿宋" w:cs="黑体"/>
          <w:bCs/>
          <w:sz w:val="28"/>
          <w:szCs w:val="28"/>
          <w:lang w:bidi="ar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outlineLvl w:val="9"/>
        <w:rPr>
          <w:rFonts w:hint="eastAsia" w:ascii="仿宋" w:hAnsi="仿宋" w:eastAsia="仿宋" w:cs="仿宋"/>
          <w:bCs/>
          <w:sz w:val="32"/>
          <w:szCs w:val="32"/>
          <w:lang w:bidi="ar"/>
        </w:rPr>
      </w:pPr>
      <w:r>
        <w:rPr>
          <w:rFonts w:hint="eastAsia" w:ascii="仿宋" w:hAnsi="仿宋" w:eastAsia="仿宋" w:cs="仿宋"/>
          <w:bCs/>
          <w:sz w:val="32"/>
          <w:szCs w:val="32"/>
          <w:lang w:bidi="ar"/>
        </w:rPr>
        <w:t>各教学院系、</w:t>
      </w:r>
      <w:r>
        <w:rPr>
          <w:rFonts w:hint="eastAsia" w:ascii="仿宋" w:hAnsi="仿宋" w:eastAsia="仿宋" w:cs="仿宋"/>
          <w:bCs/>
          <w:sz w:val="32"/>
          <w:szCs w:val="32"/>
          <w:lang w:eastAsia="zh-Hans" w:bidi="ar"/>
        </w:rPr>
        <w:t>非学历教育学生</w:t>
      </w:r>
      <w:r>
        <w:rPr>
          <w:rFonts w:hint="eastAsia" w:ascii="仿宋" w:hAnsi="仿宋" w:eastAsia="仿宋" w:cs="仿宋"/>
          <w:bCs/>
          <w:sz w:val="32"/>
          <w:szCs w:val="32"/>
          <w:lang w:bidi="ar"/>
        </w:rPr>
        <w:t>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27" w:right="20" w:firstLine="645"/>
        <w:jc w:val="both"/>
        <w:textAlignment w:val="baseline"/>
        <w:outlineLvl w:val="9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为确保2022-2023学年第一学期中央美术学院</w:t>
      </w:r>
      <w:r>
        <w:rPr>
          <w:rFonts w:hint="eastAsia" w:ascii="仿宋" w:hAnsi="仿宋" w:eastAsia="仿宋" w:cs="仿宋"/>
          <w:spacing w:val="-8"/>
          <w:sz w:val="32"/>
          <w:szCs w:val="32"/>
          <w:lang w:eastAsia="zh-Hans"/>
        </w:rPr>
        <w:t>非学历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教学及各项工作的顺利进行，根据北京市</w:t>
      </w:r>
      <w:r>
        <w:rPr>
          <w:rFonts w:hint="eastAsia" w:ascii="仿宋" w:hAnsi="仿宋" w:eastAsia="仿宋" w:cs="仿宋"/>
          <w:spacing w:val="-8"/>
          <w:sz w:val="32"/>
          <w:szCs w:val="32"/>
          <w:lang w:eastAsia="zh-Hans"/>
        </w:rPr>
        <w:t>有关防疫工作要求及学校校园维修改造整体工作部署、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《中央美术学院关于</w:t>
      </w:r>
      <w:r>
        <w:rPr>
          <w:rFonts w:hint="eastAsia" w:ascii="仿宋" w:hAnsi="仿宋" w:eastAsia="仿宋" w:cs="仿宋"/>
          <w:spacing w:val="-8"/>
          <w:sz w:val="32"/>
          <w:szCs w:val="32"/>
          <w:lang w:eastAsia="zh-Hans"/>
        </w:rPr>
        <w:t>调整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2022级新生</w:t>
      </w:r>
      <w:r>
        <w:rPr>
          <w:rFonts w:hint="eastAsia" w:ascii="仿宋" w:hAnsi="仿宋" w:eastAsia="仿宋" w:cs="仿宋"/>
          <w:spacing w:val="-8"/>
          <w:sz w:val="32"/>
          <w:szCs w:val="32"/>
          <w:lang w:eastAsia="zh-Hans"/>
        </w:rPr>
        <w:t>入校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安排</w:t>
      </w:r>
      <w:r>
        <w:rPr>
          <w:rFonts w:hint="eastAsia" w:ascii="仿宋" w:hAnsi="仿宋" w:eastAsia="仿宋" w:cs="仿宋"/>
          <w:spacing w:val="-8"/>
          <w:sz w:val="32"/>
          <w:szCs w:val="32"/>
          <w:lang w:eastAsia="zh-Hans"/>
        </w:rPr>
        <w:t>的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通知》(央美院发〔2022〕41号)、《中央美术学院关于</w:t>
      </w:r>
      <w:r>
        <w:rPr>
          <w:rFonts w:hint="eastAsia" w:ascii="仿宋" w:hAnsi="仿宋" w:eastAsia="仿宋" w:cs="仿宋"/>
          <w:spacing w:val="-8"/>
          <w:sz w:val="32"/>
          <w:szCs w:val="32"/>
          <w:lang w:eastAsia="zh-Hans"/>
        </w:rPr>
        <w:t>调整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2022年</w:t>
      </w:r>
      <w:r>
        <w:rPr>
          <w:rFonts w:hint="eastAsia" w:ascii="仿宋" w:hAnsi="仿宋" w:eastAsia="仿宋" w:cs="仿宋"/>
          <w:spacing w:val="-8"/>
          <w:sz w:val="32"/>
          <w:szCs w:val="32"/>
          <w:lang w:eastAsia="zh-Hans"/>
        </w:rPr>
        <w:t>秋季学期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在校生返校</w:t>
      </w:r>
      <w:r>
        <w:rPr>
          <w:rFonts w:hint="eastAsia" w:ascii="仿宋" w:hAnsi="仿宋" w:eastAsia="仿宋" w:cs="仿宋"/>
          <w:spacing w:val="-8"/>
          <w:sz w:val="32"/>
          <w:szCs w:val="32"/>
          <w:lang w:eastAsia="zh-Hans"/>
        </w:rPr>
        <w:t>安排的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通知》(央美院发〔2022〕42号)，2022年我校</w:t>
      </w:r>
      <w:r>
        <w:rPr>
          <w:rFonts w:hint="eastAsia" w:ascii="仿宋" w:hAnsi="仿宋" w:eastAsia="仿宋" w:cs="仿宋"/>
          <w:spacing w:val="-8"/>
          <w:sz w:val="32"/>
          <w:szCs w:val="32"/>
          <w:lang w:eastAsia="zh-Hans"/>
        </w:rPr>
        <w:t>非学历教育学生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秋季开学通知如下：</w:t>
      </w:r>
    </w:p>
    <w:p>
      <w:pPr>
        <w:keepNext w:val="0"/>
        <w:keepLines w:val="0"/>
        <w:pageBreakBefore w:val="0"/>
        <w:widowControl/>
        <w:tabs>
          <w:tab w:val="left" w:pos="709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72" w:firstLineChars="200"/>
        <w:textAlignment w:val="baseline"/>
        <w:outlineLvl w:val="9"/>
        <w:rPr>
          <w:rFonts w:hint="eastAsia" w:ascii="黑体" w:hAnsi="黑体" w:eastAsia="黑体" w:cs="黑体"/>
          <w:spacing w:val="7"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spacing w:val="8"/>
          <w:sz w:val="32"/>
          <w:szCs w:val="32"/>
        </w:rPr>
        <w:t>一、</w:t>
      </w:r>
      <w:r>
        <w:rPr>
          <w:rFonts w:hint="eastAsia" w:ascii="黑体" w:hAnsi="黑体" w:eastAsia="黑体" w:cs="黑体"/>
          <w:spacing w:val="7"/>
          <w:sz w:val="32"/>
          <w:szCs w:val="32"/>
          <w:lang w:eastAsia="zh-Hans"/>
        </w:rPr>
        <w:t>2021-2022学年第一学期非学历学生报到注册安排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27" w:right="20" w:firstLine="645"/>
        <w:textAlignment w:val="baseline"/>
        <w:outlineLvl w:val="9"/>
        <w:rPr>
          <w:rFonts w:hint="eastAsia" w:ascii="仿宋" w:hAnsi="仿宋" w:eastAsia="仿宋" w:cs="仿宋"/>
          <w:spacing w:val="-8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pacing w:val="-8"/>
          <w:sz w:val="32"/>
          <w:szCs w:val="32"/>
          <w:lang w:eastAsia="zh-Hans"/>
        </w:rPr>
        <w:t>望京校区、燕郊校区非学历教育新生报到时间：9月16日(周五) 9:00-12:00，13:30-16:00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27" w:right="20" w:firstLine="645"/>
        <w:textAlignment w:val="baseline"/>
        <w:outlineLvl w:val="9"/>
        <w:rPr>
          <w:rFonts w:hint="eastAsia" w:ascii="仿宋" w:hAnsi="仿宋" w:eastAsia="仿宋" w:cs="仿宋"/>
          <w:spacing w:val="-8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pacing w:val="-8"/>
          <w:sz w:val="32"/>
          <w:szCs w:val="32"/>
          <w:lang w:eastAsia="zh-Hans"/>
        </w:rPr>
        <w:t>迎接新生工作地点：各院系办公室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27" w:right="20" w:firstLine="645"/>
        <w:jc w:val="both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  <w:lang w:eastAsia="zh-Hans"/>
        </w:rPr>
        <w:t>在中央美术学院山东艺术教育中心举办的非学历教育项目、国际预科项目开课报到时间另行通知。</w:t>
      </w:r>
    </w:p>
    <w:p>
      <w:pPr>
        <w:keepNext w:val="0"/>
        <w:keepLines w:val="0"/>
        <w:pageBreakBefore w:val="0"/>
        <w:widowControl/>
        <w:tabs>
          <w:tab w:val="left" w:pos="709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68" w:firstLineChars="200"/>
        <w:jc w:val="both"/>
        <w:textAlignment w:val="baseline"/>
        <w:outlineLvl w:val="9"/>
        <w:rPr>
          <w:rFonts w:hint="eastAsia" w:ascii="黑体" w:hAnsi="黑体" w:eastAsia="黑体" w:cs="黑体"/>
          <w:spacing w:val="7"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spacing w:val="7"/>
          <w:sz w:val="32"/>
          <w:szCs w:val="32"/>
          <w:lang w:eastAsia="zh-Hans"/>
        </w:rPr>
        <w:t>二、非学历教育新生入校相关防疫要求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27" w:right="20" w:firstLine="645"/>
        <w:jc w:val="both"/>
        <w:textAlignment w:val="baseline"/>
        <w:outlineLvl w:val="9"/>
        <w:rPr>
          <w:rFonts w:hint="eastAsia" w:ascii="仿宋" w:hAnsi="仿宋" w:eastAsia="仿宋" w:cs="仿宋"/>
          <w:spacing w:val="-8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b/>
          <w:bCs/>
          <w:spacing w:val="-8"/>
          <w:sz w:val="32"/>
          <w:szCs w:val="32"/>
          <w:lang w:eastAsia="zh-Hans"/>
        </w:rPr>
        <w:t>一是明确抵京(燕郊)入校条件。</w:t>
      </w:r>
      <w:r>
        <w:rPr>
          <w:rFonts w:hint="eastAsia" w:ascii="仿宋" w:hAnsi="仿宋" w:eastAsia="仿宋" w:cs="仿宋"/>
          <w:spacing w:val="-8"/>
          <w:sz w:val="32"/>
          <w:szCs w:val="32"/>
          <w:lang w:eastAsia="zh-Hans"/>
        </w:rPr>
        <w:t>非学历教育新生入校须持48小时内核酸检测阴性证明、“北京健康宝”等绿码、行程码绿码。7日内有新增本土新冠病毒感染者所在县(市、区、旗)旅居史的，以及在京(燕郊)涉疫地区的非学历教育新生暂不入校。</w:t>
      </w:r>
    </w:p>
    <w:p>
      <w:pPr>
        <w:spacing w:before="48" w:line="5229" w:lineRule="exact"/>
        <w:ind w:firstLine="1601"/>
        <w:textAlignment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0" distR="0">
            <wp:extent cx="3319780" cy="3319780"/>
            <wp:effectExtent l="0" t="0" r="7620" b="7620"/>
            <wp:docPr id="7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20414" cy="332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2" w:right="0" w:rightChars="0" w:firstLine="627"/>
        <w:jc w:val="both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</w:rPr>
        <w:t>二是做好个人健康监测。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所有</w:t>
      </w:r>
      <w:r>
        <w:rPr>
          <w:rFonts w:hint="eastAsia" w:ascii="仿宋" w:hAnsi="仿宋" w:eastAsia="仿宋" w:cs="仿宋"/>
          <w:spacing w:val="2"/>
          <w:sz w:val="32"/>
          <w:szCs w:val="32"/>
          <w:lang w:eastAsia="zh-Hans"/>
        </w:rPr>
        <w:t>非学历教育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新生开学前尽量避免异地流动，</w:t>
      </w:r>
      <w:r>
        <w:rPr>
          <w:rFonts w:hint="eastAsia" w:ascii="仿宋" w:hAnsi="仿宋" w:eastAsia="仿宋" w:cs="仿宋"/>
          <w:spacing w:val="-12"/>
          <w:sz w:val="32"/>
          <w:szCs w:val="32"/>
        </w:rPr>
        <w:t>严禁前往中高风险地区。望京校区、燕郊校区</w:t>
      </w:r>
      <w:r>
        <w:rPr>
          <w:rFonts w:hint="eastAsia" w:ascii="仿宋" w:hAnsi="仿宋" w:eastAsia="仿宋" w:cs="仿宋"/>
          <w:spacing w:val="2"/>
          <w:sz w:val="32"/>
          <w:szCs w:val="32"/>
          <w:lang w:eastAsia="zh-Hans"/>
        </w:rPr>
        <w:t>非学历教育</w:t>
      </w:r>
      <w:r>
        <w:rPr>
          <w:rFonts w:hint="eastAsia" w:ascii="仿宋" w:hAnsi="仿宋" w:eastAsia="仿宋" w:cs="仿宋"/>
          <w:spacing w:val="-12"/>
          <w:sz w:val="32"/>
          <w:szCs w:val="32"/>
        </w:rPr>
        <w:t>新生自9月9日(含</w:t>
      </w:r>
      <w:r>
        <w:rPr>
          <w:rFonts w:hint="eastAsia" w:ascii="仿宋" w:hAnsi="仿宋" w:eastAsia="仿宋" w:cs="仿宋"/>
          <w:spacing w:val="-7"/>
          <w:sz w:val="32"/>
          <w:szCs w:val="32"/>
        </w:rPr>
        <w:t>)</w:t>
      </w:r>
      <w:r>
        <w:rPr>
          <w:rFonts w:hint="eastAsia" w:ascii="仿宋" w:hAnsi="仿宋" w:eastAsia="仿宋" w:cs="仿宋"/>
          <w:spacing w:val="-14"/>
          <w:sz w:val="32"/>
          <w:szCs w:val="32"/>
        </w:rPr>
        <w:t>起，</w:t>
      </w:r>
      <w:r>
        <w:rPr>
          <w:rFonts w:hint="eastAsia" w:ascii="仿宋" w:hAnsi="仿宋" w:eastAsia="仿宋" w:cs="仿宋"/>
          <w:b/>
          <w:bCs/>
          <w:spacing w:val="-2"/>
          <w:sz w:val="32"/>
          <w:szCs w:val="32"/>
        </w:rPr>
        <w:t>每日通过校园APP“疫报”板块如实、及时填报个人健康信息。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因漏报、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瞒报、谎报旅居史、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健康监测等有关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信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息的，一经查实，严肃处理，造成严重后果的，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依法追究法律责任。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right="0" w:rightChars="0" w:firstLine="635" w:firstLineChars="200"/>
        <w:jc w:val="both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</w:rPr>
        <w:t>三是填报抵京(燕郊)行程。</w:t>
      </w:r>
      <w:r>
        <w:rPr>
          <w:rFonts w:hint="eastAsia" w:ascii="仿宋" w:hAnsi="仿宋" w:eastAsia="仿宋" w:cs="仿宋"/>
          <w:spacing w:val="2"/>
          <w:sz w:val="32"/>
          <w:szCs w:val="32"/>
          <w:lang w:eastAsia="zh-Hans"/>
        </w:rPr>
        <w:t>非学历教育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新生确定入校</w:t>
      </w:r>
      <w:r>
        <w:rPr>
          <w:rFonts w:hint="eastAsia" w:ascii="仿宋" w:hAnsi="仿宋" w:eastAsia="仿宋" w:cs="仿宋"/>
          <w:sz w:val="32"/>
          <w:szCs w:val="32"/>
        </w:rPr>
        <w:t>行程后，</w:t>
      </w:r>
      <w:r>
        <w:rPr>
          <w:rFonts w:hint="eastAsia" w:ascii="仿宋" w:hAnsi="仿宋" w:eastAsia="仿宋" w:cs="仿宋"/>
          <w:b/>
          <w:bCs/>
          <w:spacing w:val="-2"/>
          <w:sz w:val="32"/>
          <w:szCs w:val="32"/>
        </w:rPr>
        <w:t>通过校园APP—“办事大厅”—“新学期到校登记”板块填报行程信息，签署《中央美术学院学生身体健康安全承诺书》，以备学校审核。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返</w:t>
      </w:r>
      <w:r>
        <w:rPr>
          <w:rFonts w:hint="eastAsia" w:ascii="仿宋" w:hAnsi="仿宋" w:eastAsia="仿宋" w:cs="仿宋"/>
          <w:spacing w:val="1"/>
          <w:sz w:val="32"/>
          <w:szCs w:val="32"/>
        </w:rPr>
        <w:t>校信息审核通过后，学生</w:t>
      </w:r>
      <w:r>
        <w:rPr>
          <w:rFonts w:hint="eastAsia" w:ascii="仿宋" w:hAnsi="仿宋" w:eastAsia="仿宋" w:cs="仿宋"/>
          <w:sz w:val="32"/>
          <w:szCs w:val="32"/>
        </w:rPr>
        <w:t>在抵达校门时向门卫出示审核结果(校园APP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—“办事大厅”—下方“申请”—“已完成”—“新学期到校登</w:t>
      </w:r>
      <w:r>
        <w:rPr>
          <w:rFonts w:hint="eastAsia" w:ascii="仿宋" w:hAnsi="仿宋" w:eastAsia="仿宋" w:cs="仿宋"/>
          <w:sz w:val="32"/>
          <w:szCs w:val="32"/>
        </w:rPr>
        <w:t>记”—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查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看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表单)。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35" w:firstLineChars="200"/>
        <w:jc w:val="both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</w:rPr>
        <w:t>四是望京校区</w:t>
      </w:r>
      <w:r>
        <w:rPr>
          <w:rFonts w:hint="eastAsia" w:ascii="仿宋" w:hAnsi="仿宋" w:eastAsia="仿宋" w:cs="仿宋"/>
          <w:b/>
          <w:bCs/>
          <w:spacing w:val="-2"/>
          <w:sz w:val="32"/>
          <w:szCs w:val="32"/>
          <w:lang w:eastAsia="zh-Hans"/>
        </w:rPr>
        <w:t>非学历教育</w:t>
      </w:r>
      <w:r>
        <w:rPr>
          <w:rFonts w:hint="eastAsia" w:ascii="仿宋" w:hAnsi="仿宋" w:eastAsia="仿宋" w:cs="仿宋"/>
          <w:b/>
          <w:bCs/>
          <w:spacing w:val="-2"/>
          <w:sz w:val="32"/>
          <w:szCs w:val="32"/>
        </w:rPr>
        <w:t>新生做好抵京社区报备。外地抵京</w:t>
      </w:r>
      <w:r>
        <w:rPr>
          <w:rFonts w:hint="eastAsia" w:ascii="仿宋" w:hAnsi="仿宋" w:eastAsia="仿宋" w:cs="仿宋"/>
          <w:b/>
          <w:bCs/>
          <w:spacing w:val="-2"/>
          <w:sz w:val="32"/>
          <w:szCs w:val="32"/>
          <w:lang w:eastAsia="zh-Hans"/>
        </w:rPr>
        <w:t>非学历教育</w:t>
      </w:r>
      <w:r>
        <w:rPr>
          <w:rFonts w:hint="eastAsia" w:ascii="仿宋" w:hAnsi="仿宋" w:eastAsia="仿宋" w:cs="仿宋"/>
          <w:b/>
          <w:bCs/>
          <w:spacing w:val="-2"/>
          <w:sz w:val="32"/>
          <w:szCs w:val="32"/>
        </w:rPr>
        <w:t>新生需通过“京心相助”小程序进行社区报备，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具体方式是：微信扫描下图进入小程序—选择“教职工及大学生”—“登记大学生信息”填写。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所在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区及</w:t>
      </w:r>
      <w:r>
        <w:rPr>
          <w:rFonts w:hint="eastAsia" w:ascii="仿宋" w:hAnsi="仿宋" w:eastAsia="仿宋" w:cs="仿宋"/>
          <w:spacing w:val="-7"/>
          <w:sz w:val="32"/>
          <w:szCs w:val="32"/>
        </w:rPr>
        <w:t>街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道、社区”选择“朝阳区望京街道方舟苑社区”，“现住址”填写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“中</w:t>
      </w:r>
      <w:r>
        <w:rPr>
          <w:rFonts w:hint="eastAsia" w:ascii="仿宋" w:hAnsi="仿宋" w:eastAsia="仿宋" w:cs="仿宋"/>
          <w:sz w:val="32"/>
          <w:szCs w:val="32"/>
        </w:rPr>
        <w:t>央美术学院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非学历教育</w:t>
      </w:r>
      <w:r>
        <w:rPr>
          <w:rFonts w:hint="eastAsia" w:ascii="仿宋" w:hAnsi="仿宋" w:eastAsia="仿宋" w:cs="仿宋"/>
          <w:sz w:val="32"/>
          <w:szCs w:val="32"/>
        </w:rPr>
        <w:t>新生”(燕郊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非学历教育</w:t>
      </w:r>
      <w:r>
        <w:rPr>
          <w:rFonts w:hint="eastAsia" w:ascii="仿宋" w:hAnsi="仿宋" w:eastAsia="仿宋" w:cs="仿宋"/>
          <w:sz w:val="32"/>
          <w:szCs w:val="32"/>
        </w:rPr>
        <w:t>新生不用填写)。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115" w:lineRule="exact"/>
        <w:ind w:firstLine="2875"/>
        <w:textAlignment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0" distR="0">
            <wp:extent cx="1704975" cy="1343025"/>
            <wp:effectExtent l="0" t="0" r="22225" b="3175"/>
            <wp:docPr id="10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36" w:lineRule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85" w:right="14" w:firstLine="648"/>
        <w:jc w:val="left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</w:rPr>
        <w:t>五是做好核酸检测。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新冠病毒核酸检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测的检测机构，须是由</w:t>
      </w:r>
      <w:r>
        <w:rPr>
          <w:rFonts w:hint="eastAsia" w:ascii="仿宋" w:hAnsi="仿宋" w:eastAsia="仿宋" w:cs="仿宋"/>
          <w:spacing w:val="5"/>
          <w:sz w:val="32"/>
          <w:szCs w:val="32"/>
        </w:rPr>
        <w:t>各地卫健部门认证的具备资质的医院、专业医疗机构或第三方</w:t>
      </w:r>
      <w:r>
        <w:rPr>
          <w:rFonts w:hint="eastAsia" w:ascii="仿宋" w:hAnsi="仿宋" w:eastAsia="仿宋" w:cs="仿宋"/>
          <w:spacing w:val="1"/>
          <w:sz w:val="32"/>
          <w:szCs w:val="32"/>
        </w:rPr>
        <w:t>检</w:t>
      </w:r>
      <w:r>
        <w:rPr>
          <w:rFonts w:hint="eastAsia" w:ascii="仿宋" w:hAnsi="仿宋" w:eastAsia="仿宋" w:cs="仿宋"/>
          <w:spacing w:val="5"/>
          <w:sz w:val="32"/>
          <w:szCs w:val="32"/>
        </w:rPr>
        <w:t>测机构。新生抵达学校时，应确保核酸有限期在学校要求的范</w:t>
      </w:r>
      <w:r>
        <w:rPr>
          <w:rFonts w:hint="eastAsia" w:ascii="仿宋" w:hAnsi="仿宋" w:eastAsia="仿宋" w:cs="仿宋"/>
          <w:spacing w:val="2"/>
          <w:sz w:val="32"/>
          <w:szCs w:val="32"/>
        </w:rPr>
        <w:t>围</w:t>
      </w:r>
      <w:r>
        <w:rPr>
          <w:rFonts w:hint="eastAsia" w:ascii="仿宋" w:hAnsi="仿宋" w:eastAsia="仿宋" w:cs="仿宋"/>
          <w:spacing w:val="-13"/>
          <w:sz w:val="32"/>
          <w:szCs w:val="32"/>
        </w:rPr>
        <w:t>内</w:t>
      </w:r>
      <w:r>
        <w:rPr>
          <w:rFonts w:hint="eastAsia" w:ascii="仿宋" w:hAnsi="仿宋" w:eastAsia="仿宋" w:cs="仿宋"/>
          <w:spacing w:val="-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35" w:firstLineChars="200"/>
        <w:jc w:val="both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</w:rPr>
        <w:t>六是做好健康防护。</w:t>
      </w:r>
      <w:r>
        <w:rPr>
          <w:rFonts w:hint="eastAsia" w:ascii="仿宋" w:hAnsi="仿宋" w:eastAsia="仿宋" w:cs="仿宋"/>
          <w:spacing w:val="4"/>
          <w:sz w:val="32"/>
          <w:szCs w:val="32"/>
          <w:lang w:eastAsia="zh-Hans"/>
        </w:rPr>
        <w:t>非学历教育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新生入校前均应做好本人及共同居住人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员身体健康状况的监护工作，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如本人或共同居住人员有发热、咳</w:t>
      </w:r>
      <w:r>
        <w:rPr>
          <w:rFonts w:hint="eastAsia" w:ascii="仿宋" w:hAnsi="仿宋" w:eastAsia="仿宋" w:cs="仿宋"/>
          <w:spacing w:val="8"/>
          <w:sz w:val="32"/>
          <w:szCs w:val="32"/>
        </w:rPr>
        <w:t>嗽、咽痛</w:t>
      </w:r>
      <w:r>
        <w:rPr>
          <w:rFonts w:hint="eastAsia" w:ascii="仿宋" w:hAnsi="仿宋" w:eastAsia="仿宋" w:cs="仿宋"/>
          <w:spacing w:val="4"/>
          <w:sz w:val="32"/>
          <w:szCs w:val="32"/>
        </w:rPr>
        <w:t>等症状，应及时就医并推迟入校。</w:t>
      </w:r>
      <w:r>
        <w:rPr>
          <w:rFonts w:hint="eastAsia" w:ascii="仿宋" w:hAnsi="仿宋" w:eastAsia="仿宋" w:cs="仿宋"/>
          <w:spacing w:val="4"/>
          <w:sz w:val="32"/>
          <w:szCs w:val="32"/>
          <w:lang w:eastAsia="zh-Hans"/>
        </w:rPr>
        <w:t>非学历教育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新生入校前应准备口</w:t>
      </w:r>
      <w:r>
        <w:rPr>
          <w:rFonts w:hint="eastAsia" w:ascii="仿宋" w:hAnsi="仿宋" w:eastAsia="仿宋" w:cs="仿宋"/>
          <w:spacing w:val="-9"/>
          <w:sz w:val="32"/>
          <w:szCs w:val="32"/>
        </w:rPr>
        <w:t>罩</w:t>
      </w:r>
      <w:r>
        <w:rPr>
          <w:rFonts w:hint="eastAsia" w:ascii="仿宋" w:hAnsi="仿宋" w:eastAsia="仿宋" w:cs="仿宋"/>
          <w:spacing w:val="-7"/>
          <w:sz w:val="32"/>
          <w:szCs w:val="32"/>
        </w:rPr>
        <w:t>、洗手液、消毒纸巾等个人生活防护用品，途中全程佩戴口罩。</w:t>
      </w:r>
      <w:r>
        <w:rPr>
          <w:rFonts w:hint="eastAsia" w:ascii="仿宋" w:hAnsi="仿宋" w:eastAsia="仿宋" w:cs="仿宋"/>
          <w:spacing w:val="14"/>
          <w:sz w:val="32"/>
          <w:szCs w:val="32"/>
        </w:rPr>
        <w:t>入</w:t>
      </w:r>
      <w:r>
        <w:rPr>
          <w:rFonts w:hint="eastAsia" w:ascii="仿宋" w:hAnsi="仿宋" w:eastAsia="仿宋" w:cs="仿宋"/>
          <w:spacing w:val="9"/>
          <w:sz w:val="32"/>
          <w:szCs w:val="32"/>
        </w:rPr>
        <w:t>校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后整理个人内务，确保生活学习环境健康整洁。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5" w:right="112" w:firstLine="650"/>
        <w:jc w:val="both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</w:rPr>
        <w:t>七是配合学校做好各项疫情防控工作。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按照疫情防控和校园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规范化管理要求，</w:t>
      </w:r>
      <w:r>
        <w:rPr>
          <w:rFonts w:hint="eastAsia" w:ascii="仿宋" w:hAnsi="仿宋" w:eastAsia="仿宋" w:cs="仿宋"/>
          <w:spacing w:val="4"/>
          <w:sz w:val="32"/>
          <w:szCs w:val="32"/>
          <w:lang w:eastAsia="zh-Hans"/>
        </w:rPr>
        <w:t>非学历教育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新生开学报到期间谢</w:t>
      </w:r>
      <w:r>
        <w:rPr>
          <w:rFonts w:hint="eastAsia" w:ascii="仿宋" w:hAnsi="仿宋" w:eastAsia="仿宋" w:cs="仿宋"/>
          <w:sz w:val="32"/>
          <w:szCs w:val="32"/>
        </w:rPr>
        <w:t>绝亲友入校，自驾车辆不</w:t>
      </w:r>
      <w:r>
        <w:rPr>
          <w:rFonts w:hint="eastAsia" w:ascii="仿宋" w:hAnsi="仿宋" w:eastAsia="仿宋" w:cs="仿宋"/>
          <w:spacing w:val="5"/>
          <w:sz w:val="32"/>
          <w:szCs w:val="32"/>
        </w:rPr>
        <w:t>能进入校内区域停放。同学们在校园内要严格落实戴口罩、勤</w:t>
      </w:r>
      <w:r>
        <w:rPr>
          <w:rFonts w:hint="eastAsia" w:ascii="仿宋" w:hAnsi="仿宋" w:eastAsia="仿宋" w:cs="仿宋"/>
          <w:spacing w:val="3"/>
          <w:sz w:val="32"/>
          <w:szCs w:val="32"/>
        </w:rPr>
        <w:t>洗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>手、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“一米线”间距等防控措施，如出现任何紧急情况、突发事</w:t>
      </w:r>
      <w:r>
        <w:rPr>
          <w:rFonts w:hint="eastAsia" w:ascii="仿宋" w:hAnsi="仿宋" w:eastAsia="仿宋" w:cs="仿宋"/>
          <w:spacing w:val="2"/>
          <w:sz w:val="32"/>
          <w:szCs w:val="32"/>
        </w:rPr>
        <w:t>件急需</w:t>
      </w:r>
      <w:r>
        <w:rPr>
          <w:rFonts w:hint="eastAsia" w:ascii="仿宋" w:hAnsi="仿宋" w:eastAsia="仿宋" w:cs="仿宋"/>
          <w:spacing w:val="1"/>
          <w:sz w:val="32"/>
          <w:szCs w:val="32"/>
        </w:rPr>
        <w:t>现场救助，可拨打保卫处电话010-64771110。如感觉有心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理不适和烦躁焦虑抑郁等情绪，可发送</w:t>
      </w:r>
      <w:r>
        <w:rPr>
          <w:rFonts w:hint="eastAsia" w:ascii="仿宋" w:hAnsi="仿宋" w:eastAsia="仿宋" w:cs="仿宋"/>
          <w:sz w:val="32"/>
          <w:szCs w:val="32"/>
        </w:rPr>
        <w:t>邮件至大学生心理健康教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育</w:t>
      </w:r>
      <w:r>
        <w:rPr>
          <w:rFonts w:hint="eastAsia" w:ascii="仿宋" w:hAnsi="仿宋" w:eastAsia="仿宋" w:cs="仿宋"/>
          <w:spacing w:val="5"/>
          <w:sz w:val="32"/>
          <w:szCs w:val="32"/>
        </w:rPr>
        <w:t>中心</w:t>
      </w:r>
      <w:r>
        <w:rPr>
          <w:rFonts w:hint="eastAsia" w:ascii="仿宋" w:hAnsi="仿宋" w:eastAsia="仿宋" w:cs="仿宋"/>
          <w:sz w:val="32"/>
          <w:szCs w:val="32"/>
        </w:rPr>
        <w:t>yangmeixinling</w:t>
      </w:r>
      <w:r>
        <w:rPr>
          <w:rFonts w:hint="eastAsia" w:ascii="仿宋" w:hAnsi="仿宋" w:eastAsia="仿宋" w:cs="仿宋"/>
          <w:spacing w:val="5"/>
          <w:sz w:val="32"/>
          <w:szCs w:val="32"/>
        </w:rPr>
        <w:t>@126.</w:t>
      </w:r>
      <w:r>
        <w:rPr>
          <w:rFonts w:hint="eastAsia" w:ascii="仿宋" w:hAnsi="仿宋" w:eastAsia="仿宋" w:cs="仿宋"/>
          <w:sz w:val="32"/>
          <w:szCs w:val="32"/>
        </w:rPr>
        <w:t>com</w:t>
      </w:r>
      <w:r>
        <w:rPr>
          <w:rFonts w:hint="eastAsia" w:ascii="仿宋" w:hAnsi="仿宋" w:eastAsia="仿宋" w:cs="仿宋"/>
          <w:spacing w:val="5"/>
          <w:sz w:val="32"/>
          <w:szCs w:val="32"/>
        </w:rPr>
        <w:t>预约咨询。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28" w:right="48" w:firstLine="624"/>
        <w:jc w:val="both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鉴于疫情发展的不确定性，上述内容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将结合国家及属地疫情</w:t>
      </w:r>
      <w:r>
        <w:rPr>
          <w:rFonts w:hint="eastAsia" w:ascii="仿宋" w:hAnsi="仿宋" w:eastAsia="仿宋" w:cs="仿宋"/>
          <w:spacing w:val="12"/>
          <w:sz w:val="32"/>
          <w:szCs w:val="32"/>
        </w:rPr>
        <w:t>防控</w:t>
      </w:r>
      <w:r>
        <w:rPr>
          <w:rFonts w:hint="eastAsia" w:ascii="仿宋" w:hAnsi="仿宋" w:eastAsia="仿宋" w:cs="仿宋"/>
          <w:spacing w:val="9"/>
          <w:sz w:val="32"/>
          <w:szCs w:val="32"/>
        </w:rPr>
        <w:t>形</w:t>
      </w:r>
      <w:r>
        <w:rPr>
          <w:rFonts w:hint="eastAsia" w:ascii="仿宋" w:hAnsi="仿宋" w:eastAsia="仿宋" w:cs="仿宋"/>
          <w:spacing w:val="6"/>
          <w:sz w:val="32"/>
          <w:szCs w:val="32"/>
        </w:rPr>
        <w:t>势与要求及时做出相应调整，请</w:t>
      </w:r>
      <w:r>
        <w:rPr>
          <w:rFonts w:hint="eastAsia" w:ascii="仿宋" w:hAnsi="仿宋" w:eastAsia="仿宋" w:cs="仿宋"/>
          <w:spacing w:val="4"/>
          <w:sz w:val="32"/>
          <w:szCs w:val="32"/>
          <w:lang w:eastAsia="zh-Hans"/>
        </w:rPr>
        <w:t>非学历教育</w:t>
      </w:r>
      <w:r>
        <w:rPr>
          <w:rFonts w:hint="eastAsia" w:ascii="仿宋" w:hAnsi="仿宋" w:eastAsia="仿宋" w:cs="仿宋"/>
          <w:spacing w:val="6"/>
          <w:sz w:val="32"/>
          <w:szCs w:val="32"/>
        </w:rPr>
        <w:t>新生密切关注通知安排。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654"/>
        <w:jc w:val="both"/>
        <w:textAlignment w:val="baseline"/>
        <w:outlineLvl w:val="9"/>
        <w:rPr>
          <w:rFonts w:hint="eastAsia" w:ascii="黑体" w:hAnsi="黑体" w:eastAsia="黑体" w:cs="黑体"/>
          <w:spacing w:val="7"/>
          <w:sz w:val="32"/>
          <w:szCs w:val="32"/>
        </w:rPr>
      </w:pPr>
      <w:r>
        <w:rPr>
          <w:rFonts w:hint="eastAsia" w:ascii="黑体" w:hAnsi="黑体" w:eastAsia="黑体" w:cs="黑体"/>
          <w:spacing w:val="7"/>
          <w:sz w:val="32"/>
          <w:szCs w:val="32"/>
          <w:lang w:eastAsia="zh-Hans"/>
        </w:rPr>
        <w:t>三</w:t>
      </w:r>
      <w:r>
        <w:rPr>
          <w:rFonts w:hint="eastAsia" w:ascii="黑体" w:hAnsi="黑体" w:eastAsia="黑体" w:cs="黑体"/>
          <w:spacing w:val="7"/>
          <w:sz w:val="32"/>
          <w:szCs w:val="32"/>
        </w:rPr>
        <w:t>、授课方式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28" w:right="48" w:firstLine="624"/>
        <w:jc w:val="both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学校将根据实际情况和教育部具体要求及时调整授课方式，确定入学的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Hans"/>
        </w:rPr>
        <w:t>非学历教育学生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将视为同意并遵守学校的各项安排。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654"/>
        <w:textAlignment w:val="baseline"/>
        <w:outlineLvl w:val="9"/>
        <w:rPr>
          <w:rFonts w:hint="eastAsia" w:ascii="黑体" w:hAnsi="黑体" w:eastAsia="黑体" w:cs="黑体"/>
          <w:spacing w:val="7"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spacing w:val="7"/>
          <w:sz w:val="32"/>
          <w:szCs w:val="32"/>
          <w:lang w:eastAsia="zh-Hans"/>
        </w:rPr>
        <w:t>四、培训费缴纳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缴费方式：支持缴费平台及微信公众号两种缴费方式。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1" w:firstLineChars="200"/>
        <w:textAlignment w:val="baseline"/>
        <w:outlineLvl w:val="9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1、微信公众号缴费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关注财务处微信公众号。点击【业务办理】-【学宿缴费】，登录后请确认学生姓名是否正确，选择费用项后按提示操作。用户名：学号，密码：CAFA+学号+@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outlineLvl w:val="9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以学号131900000为例，用户名131900000，密码CAFA131900000@（温馨提示：密码最后一位是@，密码请在英文输入法情况下输入）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219710</wp:posOffset>
            </wp:positionH>
            <wp:positionV relativeFrom="paragraph">
              <wp:posOffset>180340</wp:posOffset>
            </wp:positionV>
            <wp:extent cx="1681480" cy="1675130"/>
            <wp:effectExtent l="0" t="0" r="20320" b="1270"/>
            <wp:wrapSquare wrapText="bothSides"/>
            <wp:docPr id="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4057650</wp:posOffset>
            </wp:positionH>
            <wp:positionV relativeFrom="paragraph">
              <wp:posOffset>11430</wp:posOffset>
            </wp:positionV>
            <wp:extent cx="1028065" cy="1724025"/>
            <wp:effectExtent l="0" t="0" r="13335" b="3175"/>
            <wp:wrapSquare wrapText="bothSides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2352675</wp:posOffset>
            </wp:positionH>
            <wp:positionV relativeFrom="paragraph">
              <wp:posOffset>40005</wp:posOffset>
            </wp:positionV>
            <wp:extent cx="1036955" cy="1728470"/>
            <wp:effectExtent l="0" t="0" r="4445" b="24130"/>
            <wp:wrapSquare wrapText="bothSides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7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3552190</wp:posOffset>
                </wp:positionH>
                <wp:positionV relativeFrom="paragraph">
                  <wp:posOffset>21590</wp:posOffset>
                </wp:positionV>
                <wp:extent cx="238125" cy="133350"/>
                <wp:effectExtent l="6350" t="15240" r="9525" b="29210"/>
                <wp:wrapNone/>
                <wp:docPr id="2" name="右箭头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3335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ED7D31"/>
                        </a:solidFill>
                        <a:ln w="12700" cap="flat" cmpd="sng">
                          <a:solidFill>
                            <a:srgbClr val="823B0B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79.7pt;margin-top:1.7pt;height:10.5pt;width:18.75pt;z-index:251659264;v-text-anchor:middle;mso-width-relative:page;mso-height-relative:page;" fillcolor="#ED7D31" filled="t" stroked="t" coordsize="21600,21600" o:gfxdata="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WAAAAZHJzL1BLAQIUABQA&#10;AAAIAIdO4kA5x2kw1wAAAAgBAAAPAAAAAAAAAAEAIAAAADgAAABkcnMvZG93bnJldi54bWxQSwEC&#10;FAAUAAAACACHTuJAu9hmnxgCAABFBAAADgAAAAAAAAABACAAAAA8AQAAZHJzL2Uyb0RvYy54bWxQ&#10;SwUGAAAAAAYABgBZAQAAxgUAAAAA&#10;" adj="15552,5400">
                <v:fill on="t" focussize="0,0"/>
                <v:stroke weight="1pt" color="#823B0B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/>
        <w:wordWrap/>
        <w:overflowPunct/>
        <w:bidi w:val="0"/>
        <w:adjustRightInd w:val="0"/>
        <w:snapToGrid w:val="0"/>
        <w:spacing w:line="600" w:lineRule="exact"/>
        <w:ind w:left="0" w:leftChars="0" w:right="0" w:rightChars="0" w:firstLine="641" w:firstLineChars="200"/>
        <w:jc w:val="left"/>
        <w:textAlignment w:val="baseline"/>
        <w:outlineLvl w:val="9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2、缴费平台缴费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left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请于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9月2日前</w:t>
      </w:r>
      <w:r>
        <w:rPr>
          <w:rFonts w:hint="eastAsia" w:ascii="仿宋" w:hAnsi="仿宋" w:eastAsia="仿宋" w:cs="仿宋"/>
          <w:sz w:val="32"/>
          <w:szCs w:val="32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"http://pay.cafa.edu.cn进入中央美术学院缴费平台，选择银联支付、支付宝、微信方式缴纳学费和住宿费。"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中央美术学院缴费平台，缴纳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培训费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缴费网址为：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"http://pay.cafa.edu.cn/payment/"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http://pay.cafa.edu.cn/payment/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，用户名及初始密码与微信公众号一致。</w:t>
      </w:r>
    </w:p>
    <w:p>
      <w:pPr>
        <w:keepNext w:val="0"/>
        <w:keepLines w:val="0"/>
        <w:pageBreakBefore w:val="0"/>
        <w:widowControl/>
        <w:wordWrap/>
        <w:overflowPunct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left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登录后，请务必确认跳转的页面为“中央美术学院缴费平台”，并确认页面左上角显示的姓名及学号是否正确。确认无误后选择费用项，点击【支付】按钮，按照提示操作即可。为保证账户安全，请尽量避免在网吧等公众场所使用网银缴费。</w:t>
      </w:r>
    </w:p>
    <w:p>
      <w:pPr>
        <w:keepNext w:val="0"/>
        <w:keepLines w:val="0"/>
        <w:pageBreakBefore w:val="0"/>
        <w:widowControl/>
        <w:wordWrap/>
        <w:overflowPunct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left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wordWrap/>
        <w:overflowPunct/>
        <w:bidi w:val="0"/>
        <w:adjustRightInd w:val="0"/>
        <w:snapToGrid w:val="0"/>
        <w:spacing w:line="600" w:lineRule="exact"/>
        <w:ind w:left="0" w:leftChars="0" w:right="0" w:rightChars="0"/>
        <w:jc w:val="left"/>
        <w:textAlignment w:val="baseline"/>
        <w:outlineLvl w:val="9"/>
        <w:rPr>
          <w:rFonts w:hint="eastAsia" w:ascii="仿宋" w:hAnsi="仿宋" w:eastAsia="仿宋" w:cs="仿宋"/>
          <w:snapToGrid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z w:val="32"/>
          <w:szCs w:val="32"/>
          <w:lang w:val="en-US" w:eastAsia="zh-CN" w:bidi="ar-SA"/>
        </w:rPr>
        <w:t xml:space="preserve">[ 特别提醒 ]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left"/>
        <w:textAlignment w:val="baseline"/>
        <w:outlineLvl w:val="9"/>
        <w:rPr>
          <w:rFonts w:hint="eastAsia" w:ascii="仿宋" w:hAnsi="仿宋" w:eastAsia="仿宋" w:cs="仿宋"/>
          <w:snapToGrid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z w:val="32"/>
          <w:szCs w:val="32"/>
          <w:lang w:val="en-US" w:eastAsia="zh-CN" w:bidi="ar-SA"/>
        </w:rPr>
        <w:t>1、请</w:t>
      </w:r>
      <w:r>
        <w:rPr>
          <w:rFonts w:hint="eastAsia" w:ascii="仿宋" w:hAnsi="仿宋" w:eastAsia="仿宋" w:cs="仿宋"/>
          <w:snapToGrid w:val="0"/>
          <w:color w:val="000000"/>
          <w:sz w:val="32"/>
          <w:szCs w:val="32"/>
          <w:lang w:val="en-US" w:eastAsia="zh-Hans" w:bidi="ar-SA"/>
        </w:rPr>
        <w:t>非学历教育学生</w:t>
      </w:r>
      <w:r>
        <w:rPr>
          <w:rFonts w:hint="eastAsia" w:ascii="仿宋" w:hAnsi="仿宋" w:eastAsia="仿宋" w:cs="仿宋"/>
          <w:snapToGrid w:val="0"/>
          <w:color w:val="000000"/>
          <w:sz w:val="32"/>
          <w:szCs w:val="32"/>
          <w:lang w:val="en-US" w:eastAsia="zh-CN" w:bidi="ar-SA"/>
        </w:rPr>
        <w:t>使用Windows系统Google浏览器缴费；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left"/>
        <w:textAlignment w:val="baseline"/>
        <w:outlineLvl w:val="9"/>
        <w:rPr>
          <w:rFonts w:hint="eastAsia" w:ascii="仿宋" w:hAnsi="仿宋" w:eastAsia="仿宋" w:cs="仿宋"/>
          <w:snapToGrid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z w:val="32"/>
          <w:szCs w:val="32"/>
          <w:lang w:val="en-US" w:eastAsia="zh-CN" w:bidi="ar-SA"/>
        </w:rPr>
        <w:t>2、登陆成功后，请您务必确认跳转的页面为“中央美术学院缴费平台”，并确认页面左上角显示的姓名及学号正确；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left"/>
        <w:textAlignment w:val="baseline"/>
        <w:outlineLvl w:val="9"/>
        <w:rPr>
          <w:rFonts w:hint="eastAsia" w:ascii="仿宋" w:hAnsi="仿宋" w:eastAsia="仿宋" w:cs="仿宋"/>
          <w:snapToGrid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z w:val="32"/>
          <w:szCs w:val="32"/>
          <w:lang w:val="en-US" w:eastAsia="zh-CN" w:bidi="ar-SA"/>
        </w:rPr>
        <w:t>3、选择需要缴纳的费用项后，点击支付，然后依照页面提示逐步操作，直到缴费完成；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left"/>
        <w:textAlignment w:val="baseline"/>
        <w:outlineLvl w:val="9"/>
        <w:rPr>
          <w:rFonts w:hint="eastAsia" w:ascii="仿宋" w:hAnsi="仿宋" w:eastAsia="仿宋" w:cs="仿宋"/>
          <w:snapToGrid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z w:val="32"/>
          <w:szCs w:val="32"/>
          <w:lang w:val="en-US" w:eastAsia="zh-CN" w:bidi="ar-SA"/>
        </w:rPr>
        <w:t>4、为了您的账户信息安全，请您尽量避免在网吧等公共场所使用网银缴费；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left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color w:val="000000"/>
          <w:sz w:val="32"/>
          <w:szCs w:val="32"/>
          <w:lang w:val="en-US" w:eastAsia="zh-CN" w:bidi="ar-SA"/>
        </w:rPr>
        <w:t>5、使用银联支付方式缴费时若提示超出交易限额，请您自行联系银联卡所属银行，办理提高网上单笔交易限额的相关手续；使用支付宝、微信方式缴费时若提示超出交易限额，您可尝试先把学宿费全额转入您的支付宝、微信余额账户后再扫描二维码完成支付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right="0" w:rightChars="0" w:firstLine="668" w:firstLineChars="200"/>
        <w:jc w:val="left"/>
        <w:textAlignment w:val="baseline"/>
        <w:outlineLvl w:val="9"/>
        <w:rPr>
          <w:rFonts w:hint="eastAsia" w:ascii="黑体" w:hAnsi="黑体" w:eastAsia="黑体" w:cs="黑体"/>
          <w:snapToGrid w:val="0"/>
          <w:color w:val="000000"/>
          <w:spacing w:val="7"/>
          <w:sz w:val="32"/>
          <w:szCs w:val="32"/>
          <w:lang w:val="en-US" w:eastAsia="zh-Hans" w:bidi="ar-SA"/>
        </w:rPr>
      </w:pPr>
      <w:r>
        <w:rPr>
          <w:rFonts w:hint="eastAsia" w:ascii="黑体" w:hAnsi="黑体" w:eastAsia="黑体" w:cs="黑体"/>
          <w:snapToGrid w:val="0"/>
          <w:color w:val="000000"/>
          <w:spacing w:val="7"/>
          <w:sz w:val="32"/>
          <w:szCs w:val="32"/>
          <w:lang w:val="en-US" w:eastAsia="zh-Hans" w:bidi="ar-SA"/>
        </w:rPr>
        <w:t>五、其它</w:t>
      </w:r>
    </w:p>
    <w:p>
      <w:pPr>
        <w:pStyle w:val="2"/>
        <w:keepNext w:val="0"/>
        <w:keepLines w:val="0"/>
        <w:pageBreakBefore w:val="0"/>
        <w:widowControl/>
        <w:wordWrap/>
        <w:overflowPunct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left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非学历教育学生</w:t>
      </w:r>
      <w:r>
        <w:rPr>
          <w:rFonts w:hint="eastAsia" w:ascii="仿宋" w:hAnsi="仿宋" w:eastAsia="仿宋" w:cs="仿宋"/>
          <w:sz w:val="32"/>
          <w:szCs w:val="32"/>
        </w:rPr>
        <w:t>在校学习期间的差旅费、医疗费、材料费及其它补贴费等均由原单位支付或本人自理。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left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非学历教育学生</w:t>
      </w:r>
      <w:r>
        <w:rPr>
          <w:rFonts w:hint="eastAsia" w:ascii="仿宋" w:hAnsi="仿宋" w:eastAsia="仿宋" w:cs="仿宋"/>
          <w:sz w:val="32"/>
          <w:szCs w:val="32"/>
        </w:rPr>
        <w:t>在校期间如违反校纪、校规，视其情节轻重给予处理，并通报原单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位。在防疫期间，因教学场所人员密集，空间封闭，学员必须遵守学校及教研室因此制定的各项规章制度。如有违反，将取消该生的学习资格，后果自负。</w:t>
      </w:r>
    </w:p>
    <w:p>
      <w:pPr>
        <w:pStyle w:val="2"/>
        <w:keepNext w:val="0"/>
        <w:keepLines w:val="0"/>
        <w:pageBreakBefore w:val="0"/>
        <w:widowControl/>
        <w:wordWrap/>
        <w:overflowPunct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left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3、开课后自动退学及受勒令退学处理的学员，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培训费</w:t>
      </w:r>
      <w:r>
        <w:rPr>
          <w:rFonts w:hint="eastAsia" w:ascii="仿宋" w:hAnsi="仿宋" w:eastAsia="仿宋" w:cs="仿宋"/>
          <w:sz w:val="32"/>
          <w:szCs w:val="32"/>
        </w:rPr>
        <w:t>不退。</w:t>
      </w:r>
    </w:p>
    <w:p>
      <w:pPr>
        <w:pStyle w:val="2"/>
        <w:keepNext w:val="0"/>
        <w:keepLines w:val="0"/>
        <w:pageBreakBefore w:val="0"/>
        <w:widowControl/>
        <w:wordWrap/>
        <w:overflowPunct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left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4、学习期满，成绩合格，颁发由中央美术学院印制的短期或普通或高级《研修证明书》。</w:t>
      </w:r>
    </w:p>
    <w:p>
      <w:pPr>
        <w:pStyle w:val="2"/>
        <w:keepNext w:val="0"/>
        <w:keepLines w:val="0"/>
        <w:pageBreakBefore w:val="0"/>
        <w:widowControl/>
        <w:wordWrap/>
        <w:overflowPunct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left"/>
        <w:textAlignment w:val="baseline"/>
        <w:outlineLvl w:val="9"/>
        <w:rPr>
          <w:rFonts w:hint="eastAsia" w:ascii="仿宋" w:hAnsi="仿宋" w:eastAsia="仿宋" w:cs="仿宋"/>
          <w:spacing w:val="1"/>
          <w:sz w:val="32"/>
          <w:szCs w:val="32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仿宋" w:hAnsi="仿宋" w:eastAsia="仿宋" w:cs="仿宋"/>
          <w:sz w:val="32"/>
          <w:szCs w:val="32"/>
        </w:rPr>
        <w:t>5、请准备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4张2寸证件照。</w:t>
      </w:r>
    </w:p>
    <w:p>
      <w:pPr>
        <w:keepNext w:val="0"/>
        <w:keepLines w:val="0"/>
        <w:pageBreakBefore w:val="0"/>
        <w:widowControl/>
        <w:wordWrap/>
        <w:overflowPunct/>
        <w:bidi w:val="0"/>
        <w:adjustRightInd w:val="0"/>
        <w:snapToGrid w:val="0"/>
        <w:spacing w:line="600" w:lineRule="exact"/>
        <w:ind w:left="0" w:leftChars="0" w:right="0" w:rightChars="0"/>
        <w:jc w:val="left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W3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8F790F74"/>
    <w:rsid w:val="476B2099"/>
    <w:rsid w:val="7EFE739F"/>
    <w:rsid w:val="7FFA5ADD"/>
    <w:rsid w:val="8F790F74"/>
    <w:rsid w:val="BFF4537F"/>
    <w:rsid w:val="F3CD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</w:pPr>
    <w:rPr>
      <w:sz w:val="18"/>
    </w:r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2219</Words>
  <Characters>2397</Characters>
  <Lines>0</Lines>
  <Paragraphs>0</Paragraphs>
  <TotalTime>0</TotalTime>
  <ScaleCrop>false</ScaleCrop>
  <LinksUpToDate>false</LinksUpToDate>
  <CharactersWithSpaces>2403</CharactersWithSpaces>
  <Application>WPS Office_3.8.0.6081_F1E327BC-269C-435d-A152-05C5408002CA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2022-08-23T14:46:00Z</dcterms:created>
  <dc:creator>花花花花花⊙_⊙</dc:creator>
  <cp:lastModifiedBy>wanghuashuai</cp:lastModifiedBy>
  <dcterms:modified xsi:type="dcterms:W3CDTF">2022-08-24T18:59:04Z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2052-3.8.0.6081</vt:lpwstr>
  </property>
  <property fmtid="{D5CDD505-2E9C-101B-9397-08002B2CF9AE}" pid="3" name="ICV">
    <vt:lpwstr>017F2B83BD66934C5B260363B20D63D7</vt:lpwstr>
  </property>
</Properties>
</file>